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0D7A0" w14:textId="15780D69" w:rsidR="00F801A3" w:rsidRDefault="00000000">
      <w:pPr>
        <w:pStyle w:val="Textoindependiente"/>
        <w:spacing w:before="78"/>
        <w:ind w:left="140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1B0A76">
        <w:t>ju</w:t>
      </w:r>
      <w:r w:rsidR="009118C6">
        <w:t>l</w:t>
      </w:r>
      <w:r w:rsidR="001B0A76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0D1D19AD" w14:textId="77777777" w:rsidR="00F801A3" w:rsidRDefault="00F801A3">
      <w:pPr>
        <w:pStyle w:val="Textoindependiente"/>
        <w:spacing w:before="292"/>
      </w:pPr>
    </w:p>
    <w:p w14:paraId="2F527A44" w14:textId="77777777" w:rsidR="007172DF" w:rsidRPr="007172DF" w:rsidRDefault="007172DF" w:rsidP="007172DF">
      <w:pPr>
        <w:pStyle w:val="Textoindependiente"/>
        <w:rPr>
          <w:spacing w:val="-2"/>
        </w:rPr>
      </w:pPr>
      <w:r w:rsidRPr="007172DF">
        <w:rPr>
          <w:spacing w:val="-2"/>
        </w:rPr>
        <w:t>Señor (a)</w:t>
      </w:r>
    </w:p>
    <w:p w14:paraId="0A295D25" w14:textId="77777777" w:rsidR="007172DF" w:rsidRPr="007172DF" w:rsidRDefault="007172DF" w:rsidP="007172DF">
      <w:pPr>
        <w:pStyle w:val="Textoindependiente"/>
        <w:rPr>
          <w:b/>
          <w:bCs/>
          <w:spacing w:val="-2"/>
        </w:rPr>
      </w:pPr>
      <w:r w:rsidRPr="007172DF">
        <w:rPr>
          <w:b/>
          <w:bCs/>
          <w:spacing w:val="-2"/>
        </w:rPr>
        <w:t>BLANCA IMELDA MUÑOS GALVIS</w:t>
      </w:r>
    </w:p>
    <w:p w14:paraId="6FE71121" w14:textId="77777777" w:rsidR="007172DF" w:rsidRPr="007172DF" w:rsidRDefault="007172DF" w:rsidP="007172DF">
      <w:pPr>
        <w:pStyle w:val="Textoindependiente"/>
        <w:rPr>
          <w:spacing w:val="-2"/>
        </w:rPr>
      </w:pPr>
      <w:r w:rsidRPr="007172DF">
        <w:rPr>
          <w:spacing w:val="-2"/>
        </w:rPr>
        <w:t>SUPERVISORA CONTRATO No. CO1.PCCNTR. 7443604</w:t>
      </w:r>
    </w:p>
    <w:p w14:paraId="0E892424" w14:textId="77777777" w:rsidR="007172DF" w:rsidRPr="007172DF" w:rsidRDefault="007172DF" w:rsidP="007172DF">
      <w:pPr>
        <w:pStyle w:val="Textoindependiente"/>
        <w:rPr>
          <w:spacing w:val="-2"/>
        </w:rPr>
      </w:pPr>
      <w:r w:rsidRPr="007172DF">
        <w:rPr>
          <w:spacing w:val="-2"/>
        </w:rPr>
        <w:t>Profesional G06</w:t>
      </w:r>
    </w:p>
    <w:p w14:paraId="3E3C2403" w14:textId="77777777" w:rsidR="007172DF" w:rsidRPr="007172DF" w:rsidRDefault="007172DF" w:rsidP="007172DF">
      <w:pPr>
        <w:pStyle w:val="Textoindependiente"/>
        <w:rPr>
          <w:spacing w:val="-2"/>
        </w:rPr>
      </w:pPr>
      <w:r w:rsidRPr="007172DF">
        <w:rPr>
          <w:spacing w:val="-2"/>
        </w:rPr>
        <w:t>Centro de la construcción</w:t>
      </w:r>
    </w:p>
    <w:p w14:paraId="243E6401" w14:textId="77777777" w:rsidR="007172DF" w:rsidRPr="007172DF" w:rsidRDefault="007172DF" w:rsidP="007172DF">
      <w:pPr>
        <w:pStyle w:val="Textoindependiente"/>
        <w:rPr>
          <w:spacing w:val="-2"/>
        </w:rPr>
      </w:pPr>
      <w:r w:rsidRPr="007172DF">
        <w:rPr>
          <w:spacing w:val="-2"/>
        </w:rPr>
        <w:t>Cali</w:t>
      </w:r>
    </w:p>
    <w:p w14:paraId="1DD663B8" w14:textId="77777777" w:rsidR="00F801A3" w:rsidRDefault="00F801A3">
      <w:pPr>
        <w:pStyle w:val="Textoindependiente"/>
        <w:spacing w:before="287"/>
      </w:pPr>
    </w:p>
    <w:p w14:paraId="44BC4051" w14:textId="77777777" w:rsidR="00F801A3" w:rsidRDefault="00000000">
      <w:pPr>
        <w:spacing w:before="1"/>
        <w:ind w:left="140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04FC3F4B" w14:textId="188100C5" w:rsidR="00F801A3" w:rsidRDefault="00000000">
      <w:pPr>
        <w:pStyle w:val="Textoindependiente"/>
        <w:spacing w:before="292"/>
        <w:ind w:left="140"/>
        <w:jc w:val="both"/>
      </w:pPr>
      <w:r>
        <w:t>Yo,</w:t>
      </w:r>
      <w:r>
        <w:rPr>
          <w:spacing w:val="-13"/>
        </w:rPr>
        <w:t xml:space="preserve"> </w:t>
      </w:r>
      <w:r w:rsidR="00DE0C43">
        <w:rPr>
          <w:b/>
        </w:rPr>
        <w:t xml:space="preserve">Alexander Mena </w:t>
      </w:r>
      <w:r w:rsidR="00AB6F74">
        <w:rPr>
          <w:b/>
        </w:rPr>
        <w:t>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DE0C43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AB6F74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DE0C43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1B0A76">
        <w:t>ju</w:t>
      </w:r>
      <w:r w:rsidR="00B90EBB">
        <w:t>l</w:t>
      </w:r>
      <w:r w:rsidR="001B0A76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5C14C7E2" w14:textId="77777777" w:rsidR="00F801A3" w:rsidRDefault="00F801A3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F801A3" w14:paraId="42DFAB6F" w14:textId="77777777">
        <w:trPr>
          <w:trHeight w:val="244"/>
        </w:trPr>
        <w:tc>
          <w:tcPr>
            <w:tcW w:w="706" w:type="dxa"/>
          </w:tcPr>
          <w:p w14:paraId="24450650" w14:textId="77777777" w:rsidR="00F801A3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07100368" w14:textId="77777777" w:rsidR="00F801A3" w:rsidRDefault="00000000">
            <w:pPr>
              <w:pStyle w:val="TableParagraph"/>
              <w:spacing w:before="1" w:line="223" w:lineRule="exact"/>
              <w:ind w:left="82" w:right="6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0C5F662E" w14:textId="77777777" w:rsidR="00F801A3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F801A3" w14:paraId="49FA9AA4" w14:textId="77777777">
        <w:trPr>
          <w:trHeight w:val="2817"/>
        </w:trPr>
        <w:tc>
          <w:tcPr>
            <w:tcW w:w="706" w:type="dxa"/>
          </w:tcPr>
          <w:p w14:paraId="19C0880F" w14:textId="77777777" w:rsidR="00F801A3" w:rsidRDefault="00F801A3">
            <w:pPr>
              <w:pStyle w:val="TableParagraph"/>
              <w:rPr>
                <w:sz w:val="20"/>
              </w:rPr>
            </w:pPr>
          </w:p>
          <w:p w14:paraId="0A306CE9" w14:textId="77777777" w:rsidR="00F801A3" w:rsidRDefault="00F801A3">
            <w:pPr>
              <w:pStyle w:val="TableParagraph"/>
              <w:rPr>
                <w:sz w:val="20"/>
              </w:rPr>
            </w:pPr>
          </w:p>
          <w:p w14:paraId="7ECEE8BA" w14:textId="77777777" w:rsidR="00F801A3" w:rsidRDefault="00F801A3">
            <w:pPr>
              <w:pStyle w:val="TableParagraph"/>
              <w:rPr>
                <w:sz w:val="20"/>
              </w:rPr>
            </w:pPr>
          </w:p>
          <w:p w14:paraId="62C32FB7" w14:textId="77777777" w:rsidR="00F801A3" w:rsidRDefault="00F801A3">
            <w:pPr>
              <w:pStyle w:val="TableParagraph"/>
              <w:spacing w:before="244"/>
              <w:rPr>
                <w:sz w:val="20"/>
              </w:rPr>
            </w:pPr>
          </w:p>
          <w:p w14:paraId="750A5AF7" w14:textId="77777777" w:rsidR="00F801A3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3826" w:type="dxa"/>
          </w:tcPr>
          <w:p w14:paraId="2950AD9E" w14:textId="77777777" w:rsidR="00F801A3" w:rsidRDefault="00000000">
            <w:pPr>
              <w:pStyle w:val="TableParagraph"/>
              <w:ind w:left="82" w:right="67"/>
              <w:jc w:val="center"/>
              <w:rPr>
                <w:sz w:val="21"/>
              </w:rPr>
            </w:pPr>
            <w:r>
              <w:rPr>
                <w:sz w:val="21"/>
              </w:rPr>
              <w:t>Ejecutar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formación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profesional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integral de acuerdo con el currículo, desarrollo curricular y proyecto formativo de los programas del área temática objeto del contrato, aplicando según la modalidad, estrategias de enseñanza, aprendizaje, seguimiento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evaluación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acuerdo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con los lineamientos pedagógicos y metodológicos de la entidad. Desde su planeación hasta la emisión de juicios de</w:t>
            </w:r>
          </w:p>
          <w:p w14:paraId="172151DB" w14:textId="77777777" w:rsidR="00F801A3" w:rsidRDefault="00000000">
            <w:pPr>
              <w:pStyle w:val="TableParagraph"/>
              <w:spacing w:line="237" w:lineRule="exact"/>
              <w:ind w:left="82" w:right="6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evaluación.</w:t>
            </w:r>
          </w:p>
        </w:tc>
        <w:tc>
          <w:tcPr>
            <w:tcW w:w="3956" w:type="dxa"/>
          </w:tcPr>
          <w:p w14:paraId="744DEEA9" w14:textId="77777777" w:rsidR="00F801A3" w:rsidRDefault="00F801A3">
            <w:pPr>
              <w:pStyle w:val="TableParagraph"/>
            </w:pPr>
          </w:p>
          <w:p w14:paraId="6CC9BAC2" w14:textId="77777777" w:rsidR="00F801A3" w:rsidRDefault="00F801A3">
            <w:pPr>
              <w:pStyle w:val="TableParagraph"/>
            </w:pPr>
          </w:p>
          <w:p w14:paraId="120E9DF0" w14:textId="77777777" w:rsidR="00F801A3" w:rsidRDefault="00F801A3">
            <w:pPr>
              <w:pStyle w:val="TableParagraph"/>
            </w:pPr>
          </w:p>
          <w:p w14:paraId="55CDC499" w14:textId="77777777" w:rsidR="00F801A3" w:rsidRDefault="00F801A3">
            <w:pPr>
              <w:pStyle w:val="TableParagraph"/>
              <w:spacing w:before="26"/>
            </w:pPr>
          </w:p>
          <w:p w14:paraId="51FBF534" w14:textId="77777777" w:rsidR="00F801A3" w:rsidRDefault="00000000">
            <w:pPr>
              <w:pStyle w:val="TableParagraph"/>
              <w:ind w:left="14" w:right="1"/>
              <w:jc w:val="center"/>
            </w:pPr>
            <w:r>
              <w:t>Programación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fichas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atendidas.</w:t>
            </w:r>
          </w:p>
        </w:tc>
      </w:tr>
    </w:tbl>
    <w:p w14:paraId="2E0B5BBF" w14:textId="77777777" w:rsidR="00F801A3" w:rsidRDefault="00F801A3">
      <w:pPr>
        <w:pStyle w:val="Textoindependiente"/>
      </w:pPr>
    </w:p>
    <w:p w14:paraId="04CB83E2" w14:textId="77777777" w:rsidR="00F801A3" w:rsidRDefault="00F801A3">
      <w:pPr>
        <w:pStyle w:val="Textoindependiente"/>
        <w:spacing w:before="6"/>
      </w:pPr>
    </w:p>
    <w:p w14:paraId="0E8F323F" w14:textId="1C9C9D95" w:rsidR="00F801A3" w:rsidRDefault="00000000">
      <w:pPr>
        <w:ind w:left="140"/>
        <w:jc w:val="both"/>
        <w:rPr>
          <w:sz w:val="24"/>
        </w:rPr>
      </w:pPr>
      <w:r>
        <w:rPr>
          <w:sz w:val="24"/>
        </w:rPr>
        <w:t xml:space="preserve">Durante la ejecución del contrato identificado con el código </w:t>
      </w:r>
      <w:r>
        <w:rPr>
          <w:b/>
          <w:sz w:val="24"/>
        </w:rPr>
        <w:t>CO1.PCCNTR.744360</w:t>
      </w:r>
      <w:r w:rsidR="008C2F5A">
        <w:rPr>
          <w:b/>
          <w:sz w:val="24"/>
        </w:rPr>
        <w:t>4</w:t>
      </w:r>
      <w:r>
        <w:rPr>
          <w:b/>
          <w:sz w:val="24"/>
        </w:rPr>
        <w:t xml:space="preserve"> </w:t>
      </w:r>
      <w:r>
        <w:rPr>
          <w:sz w:val="24"/>
        </w:rPr>
        <w:t xml:space="preserve">del año 2025, </w:t>
      </w:r>
      <w:r w:rsidR="004E6138">
        <w:rPr>
          <w:sz w:val="24"/>
        </w:rPr>
        <w:t>venimos desarrollando la formación titulada</w:t>
      </w:r>
      <w:r>
        <w:rPr>
          <w:sz w:val="24"/>
        </w:rPr>
        <w:t xml:space="preserve">, específicamente el curso de </w:t>
      </w:r>
      <w:r w:rsidR="008C2F5A">
        <w:rPr>
          <w:b/>
          <w:sz w:val="24"/>
        </w:rPr>
        <w:t>Técnico en Construcción de Vías</w:t>
      </w:r>
      <w:r>
        <w:rPr>
          <w:b/>
          <w:sz w:val="24"/>
        </w:rPr>
        <w:t xml:space="preserve">. </w:t>
      </w:r>
      <w:r w:rsidR="004E6138">
        <w:rPr>
          <w:sz w:val="24"/>
        </w:rPr>
        <w:t>En el cual hemos desarrollado las guías de aprendizaje relacionadas.</w:t>
      </w:r>
    </w:p>
    <w:p w14:paraId="268756C2" w14:textId="77777777" w:rsidR="00F801A3" w:rsidRDefault="00000000">
      <w:pPr>
        <w:pStyle w:val="Textoindependiente"/>
        <w:spacing w:before="292"/>
        <w:ind w:left="140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311808F9" w14:textId="46256ADE" w:rsidR="00F801A3" w:rsidRDefault="008C2F5A">
      <w:pPr>
        <w:pStyle w:val="Textoindependiente"/>
        <w:spacing w:before="150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2481A104" wp14:editId="1C0ACC2E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1D10A7" w14:textId="0EEF304C" w:rsidR="00F801A3" w:rsidRDefault="00000000">
      <w:pPr>
        <w:spacing w:before="144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DE0C43">
        <w:rPr>
          <w:sz w:val="24"/>
        </w:rPr>
        <w:t>ALEXANDER MENA GUTIERREZ</w:t>
      </w:r>
    </w:p>
    <w:p w14:paraId="30148221" w14:textId="46D23DAD" w:rsidR="00F801A3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DE0C43">
        <w:rPr>
          <w:spacing w:val="-2"/>
          <w:sz w:val="24"/>
        </w:rPr>
        <w:t>11</w:t>
      </w:r>
      <w:r w:rsidR="008C2F5A">
        <w:rPr>
          <w:spacing w:val="-2"/>
          <w:sz w:val="24"/>
        </w:rPr>
        <w:t>.805.970</w:t>
      </w:r>
    </w:p>
    <w:sectPr w:rsidR="00F801A3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01A3"/>
    <w:rsid w:val="0006488E"/>
    <w:rsid w:val="000709FF"/>
    <w:rsid w:val="001B0A76"/>
    <w:rsid w:val="001D6535"/>
    <w:rsid w:val="00477A9F"/>
    <w:rsid w:val="004C1DC2"/>
    <w:rsid w:val="004E6138"/>
    <w:rsid w:val="007172DF"/>
    <w:rsid w:val="008C2F5A"/>
    <w:rsid w:val="008C5B09"/>
    <w:rsid w:val="009118C6"/>
    <w:rsid w:val="00931BB8"/>
    <w:rsid w:val="00AB4F88"/>
    <w:rsid w:val="00AB6F74"/>
    <w:rsid w:val="00B90EBB"/>
    <w:rsid w:val="00DB3146"/>
    <w:rsid w:val="00DE0C43"/>
    <w:rsid w:val="00EB2FA3"/>
    <w:rsid w:val="00F8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8BC3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ACLARATORIA carpeta 4</vt:lpstr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4</dc:title>
  <dc:creator>Dario Fernando Bohorquez Diaz</dc:creator>
  <cp:lastModifiedBy>mayra mena</cp:lastModifiedBy>
  <cp:revision>11</cp:revision>
  <dcterms:created xsi:type="dcterms:W3CDTF">2025-02-18T00:10:00Z</dcterms:created>
  <dcterms:modified xsi:type="dcterms:W3CDTF">2025-07-10T15:21:00Z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